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ECE3A" w14:textId="07F9F647" w:rsidR="00E51995" w:rsidRDefault="00E51995" w:rsidP="00E51995">
      <w:pPr>
        <w:pStyle w:val="Title"/>
      </w:pPr>
      <w:r>
        <w:t>Sefton Park CC Changing Room and Shower Policy</w:t>
      </w:r>
    </w:p>
    <w:p w14:paraId="1B69AE74" w14:textId="40565582" w:rsidR="00E51995" w:rsidRDefault="00E51995" w:rsidP="00E51995"/>
    <w:p w14:paraId="12C7F113" w14:textId="18DF637A" w:rsidR="00E51995" w:rsidRDefault="00E51995" w:rsidP="00E51995">
      <w:pPr>
        <w:rPr>
          <w:b/>
          <w:bCs/>
        </w:rPr>
      </w:pPr>
      <w:r w:rsidRPr="00E51995">
        <w:rPr>
          <w:b/>
          <w:bCs/>
        </w:rPr>
        <w:t>Introduction</w:t>
      </w:r>
    </w:p>
    <w:p w14:paraId="236D1139" w14:textId="7A9CE830" w:rsidR="00BD1E6F" w:rsidRDefault="00E51995" w:rsidP="00E51995">
      <w:r>
        <w:t>The club is committing to providing a safe environment to all children at all times</w:t>
      </w:r>
      <w:r w:rsidR="00BD1E6F">
        <w:t>. We will ensure changing rooms and shower facilities are used in a safe way and will deal with any breaches of this policy promptly and effectively. This means knowing who to report incidents to.</w:t>
      </w:r>
    </w:p>
    <w:p w14:paraId="70848241" w14:textId="486DF0FE" w:rsidR="00BF7655" w:rsidRDefault="00BF7655" w:rsidP="00BF7655">
      <w:pPr>
        <w:pStyle w:val="NormalWeb"/>
        <w:spacing w:before="0" w:beforeAutospacing="0" w:after="160" w:afterAutospacing="0"/>
      </w:pPr>
      <w:r>
        <w:rPr>
          <w:rFonts w:ascii="Calibri" w:hAnsi="Calibri" w:cs="Calibri"/>
          <w:color w:val="000000"/>
          <w:sz w:val="22"/>
          <w:szCs w:val="22"/>
        </w:rPr>
        <w:t>By children</w:t>
      </w:r>
      <w:r w:rsidR="003E1333">
        <w:rPr>
          <w:rFonts w:ascii="Calibri" w:hAnsi="Calibri" w:cs="Calibri"/>
          <w:color w:val="000000"/>
          <w:sz w:val="22"/>
          <w:szCs w:val="22"/>
        </w:rPr>
        <w:t>,</w:t>
      </w:r>
      <w:r>
        <w:rPr>
          <w:rFonts w:ascii="Calibri" w:hAnsi="Calibri" w:cs="Calibri"/>
          <w:color w:val="000000"/>
          <w:sz w:val="22"/>
          <w:szCs w:val="22"/>
        </w:rPr>
        <w:t xml:space="preserve"> we mean anyone under the age of </w:t>
      </w:r>
      <w:proofErr w:type="gramStart"/>
      <w:r>
        <w:rPr>
          <w:rFonts w:ascii="Calibri" w:hAnsi="Calibri" w:cs="Calibri"/>
          <w:color w:val="000000"/>
          <w:sz w:val="22"/>
          <w:szCs w:val="22"/>
        </w:rPr>
        <w:t>18</w:t>
      </w:r>
      <w:proofErr w:type="gramEnd"/>
    </w:p>
    <w:p w14:paraId="4CF7F38C" w14:textId="48E11252" w:rsidR="00E51995" w:rsidRDefault="00BD1E6F" w:rsidP="00E51995">
      <w:pPr>
        <w:rPr>
          <w:b/>
          <w:bCs/>
        </w:rPr>
      </w:pPr>
      <w:r w:rsidRPr="00BD1E6F">
        <w:rPr>
          <w:b/>
          <w:bCs/>
        </w:rPr>
        <w:t xml:space="preserve">Best Practice Principles </w:t>
      </w:r>
    </w:p>
    <w:p w14:paraId="7D889FD6" w14:textId="783A1F39" w:rsidR="00BD1E6F" w:rsidRPr="00BD1E6F" w:rsidRDefault="00BD1E6F" w:rsidP="00E51995">
      <w:r>
        <w:t>The club will follow these principles wherever possible</w:t>
      </w:r>
      <w:r w:rsidR="00081C46">
        <w:t>.</w:t>
      </w:r>
      <w:r>
        <w:t xml:space="preserve"> </w:t>
      </w:r>
    </w:p>
    <w:p w14:paraId="4B1B2D00" w14:textId="68CCB914" w:rsidR="00E51995" w:rsidRDefault="00E51995" w:rsidP="00BD1E6F">
      <w:pPr>
        <w:pStyle w:val="ListParagraph"/>
        <w:numPr>
          <w:ilvl w:val="0"/>
          <w:numId w:val="1"/>
        </w:numPr>
      </w:pPr>
      <w:r>
        <w:t>Adults must not change, or shower, at the same time using the same facility as children - if the same changing room is used then they must have different times</w:t>
      </w:r>
      <w:r w:rsidR="00081C46">
        <w:t>.</w:t>
      </w:r>
    </w:p>
    <w:p w14:paraId="4DECF0A6" w14:textId="77777777" w:rsidR="00E51995" w:rsidRDefault="00E51995" w:rsidP="00BD1E6F">
      <w:pPr>
        <w:pStyle w:val="ListParagraph"/>
        <w:numPr>
          <w:ilvl w:val="0"/>
          <w:numId w:val="1"/>
        </w:numPr>
      </w:pPr>
      <w:r>
        <w:t xml:space="preserve">If adults and children need to share a changing facility, they must do so at different times. </w:t>
      </w:r>
    </w:p>
    <w:p w14:paraId="469EC1BE" w14:textId="2171F75E" w:rsidR="00081C46" w:rsidRDefault="00E51995" w:rsidP="00081C46">
      <w:pPr>
        <w:pStyle w:val="ListParagraph"/>
        <w:numPr>
          <w:ilvl w:val="0"/>
          <w:numId w:val="1"/>
        </w:numPr>
      </w:pPr>
      <w:r>
        <w:t>Mixed</w:t>
      </w:r>
      <w:r w:rsidR="003E1333">
        <w:t>-</w:t>
      </w:r>
      <w:r>
        <w:t>gender teams must have access to separate male and female changing rooms</w:t>
      </w:r>
      <w:r w:rsidR="00081C46">
        <w:t>.</w:t>
      </w:r>
      <w:r>
        <w:t xml:space="preserve"> </w:t>
      </w:r>
    </w:p>
    <w:p w14:paraId="7303C01A" w14:textId="77777777" w:rsidR="00081C46" w:rsidRPr="00081C46" w:rsidRDefault="00081C46" w:rsidP="00081C46">
      <w:pPr>
        <w:pStyle w:val="ListParagraph"/>
        <w:numPr>
          <w:ilvl w:val="1"/>
          <w:numId w:val="1"/>
        </w:numPr>
      </w:pPr>
      <w:r w:rsidRPr="00081C46">
        <w:rPr>
          <w:rFonts w:ascii="Calibri" w:eastAsia="Times New Roman" w:hAnsi="Calibri" w:cs="Calibri"/>
          <w:color w:val="000000"/>
          <w:lang w:eastAsia="en-GB"/>
        </w:rPr>
        <w:t>In the event women and men use the same changing facilities they must use them at different times </w:t>
      </w:r>
    </w:p>
    <w:p w14:paraId="6726FB0B" w14:textId="7C62E00C" w:rsidR="00081C46" w:rsidRDefault="00081C46" w:rsidP="00081C46">
      <w:pPr>
        <w:pStyle w:val="ListParagraph"/>
        <w:numPr>
          <w:ilvl w:val="0"/>
          <w:numId w:val="1"/>
        </w:numPr>
      </w:pPr>
      <w:r w:rsidRPr="00081C46">
        <w:rPr>
          <w:rFonts w:ascii="Calibri" w:eastAsia="Times New Roman" w:hAnsi="Calibri" w:cs="Calibri"/>
          <w:color w:val="000000"/>
          <w:lang w:eastAsia="en-GB"/>
        </w:rPr>
        <w:t>The club must also make appropriate provision for any transgender persons playing in a team</w:t>
      </w:r>
      <w:r>
        <w:rPr>
          <w:rFonts w:ascii="Calibri" w:eastAsia="Times New Roman" w:hAnsi="Calibri" w:cs="Calibri"/>
          <w:color w:val="000000"/>
          <w:lang w:eastAsia="en-GB"/>
        </w:rPr>
        <w:t>.</w:t>
      </w:r>
    </w:p>
    <w:p w14:paraId="286FAAE6" w14:textId="04A6BC37" w:rsidR="00E51995" w:rsidRDefault="00E51995" w:rsidP="00BD1E6F">
      <w:pPr>
        <w:pStyle w:val="ListParagraph"/>
        <w:numPr>
          <w:ilvl w:val="0"/>
          <w:numId w:val="1"/>
        </w:numPr>
      </w:pPr>
      <w:r>
        <w:t>Due to the risks of inappropriate photography or filming, mobile phones must not be used in changing rooms.</w:t>
      </w:r>
    </w:p>
    <w:p w14:paraId="007F875E" w14:textId="3C62E79B" w:rsidR="00E51995" w:rsidRDefault="00E51995" w:rsidP="00E51995">
      <w:r>
        <w:t>If children are uncomfortable changing or showering at the club, no pressure should be placed on them to do so. Suggest instead that they may change and shower at home.</w:t>
      </w:r>
    </w:p>
    <w:p w14:paraId="395BEE70" w14:textId="5EEE9B52" w:rsidR="00413AB8" w:rsidRDefault="00413AB8" w:rsidP="00E51995">
      <w:pPr>
        <w:rPr>
          <w:b/>
          <w:bCs/>
        </w:rPr>
      </w:pPr>
      <w:r w:rsidRPr="00413AB8">
        <w:rPr>
          <w:b/>
          <w:bCs/>
        </w:rPr>
        <w:t xml:space="preserve">Reporting concerns </w:t>
      </w:r>
    </w:p>
    <w:p w14:paraId="02C994B9" w14:textId="400A2015" w:rsidR="00413AB8" w:rsidRPr="00413AB8" w:rsidRDefault="00413AB8" w:rsidP="00413AB8">
      <w:pPr>
        <w:pStyle w:val="ListParagraph"/>
        <w:numPr>
          <w:ilvl w:val="0"/>
          <w:numId w:val="3"/>
        </w:numPr>
      </w:pPr>
      <w:r>
        <w:t>Any concerns may be reported to the safeguarding lead or the Chair of Senior Cricket who will both liaise to address any issues</w:t>
      </w:r>
      <w:r w:rsidR="00081C46">
        <w:t>.</w:t>
      </w:r>
      <w:r>
        <w:t xml:space="preserve"> </w:t>
      </w:r>
    </w:p>
    <w:p w14:paraId="626A2D58" w14:textId="1E5A794A" w:rsidR="00DE1F00" w:rsidRDefault="00DE1F00" w:rsidP="00E51995"/>
    <w:p w14:paraId="0FEBCA14" w14:textId="63B40B99" w:rsidR="00DE1F00" w:rsidRDefault="00DE1F00" w:rsidP="00E51995"/>
    <w:p w14:paraId="0D2DDE7A" w14:textId="2587BC05" w:rsidR="00DE1F00" w:rsidRDefault="00DE1F00" w:rsidP="00E51995">
      <w:pPr>
        <w:rPr>
          <w:b/>
          <w:bCs/>
        </w:rPr>
      </w:pPr>
      <w:r w:rsidRPr="00DE1F00">
        <w:rPr>
          <w:b/>
          <w:bCs/>
        </w:rPr>
        <w:t>Appendix</w:t>
      </w:r>
    </w:p>
    <w:p w14:paraId="6344CC2E" w14:textId="67821FB2" w:rsidR="00DE1F00" w:rsidRDefault="00DE1F00" w:rsidP="00E51995">
      <w:r>
        <w:t>During the COVID 19 Pandemic we will operate changing rooms and showering facilities in line with the law and government regulations and with the overriding principle of keeping all members safe by operating in a COVID secure way.</w:t>
      </w:r>
    </w:p>
    <w:p w14:paraId="0606DDD1" w14:textId="3E81C98E" w:rsidR="00DE1F00" w:rsidRDefault="00DE1F00" w:rsidP="00E51995">
      <w:r>
        <w:t>Action this may include, but is not limited to:</w:t>
      </w:r>
    </w:p>
    <w:p w14:paraId="7CABA07C" w14:textId="32771777" w:rsidR="00DE1F00" w:rsidRDefault="00DE1F00" w:rsidP="00DE1F00">
      <w:pPr>
        <w:pStyle w:val="ListParagraph"/>
        <w:numPr>
          <w:ilvl w:val="0"/>
          <w:numId w:val="2"/>
        </w:numPr>
      </w:pPr>
      <w:r>
        <w:t>Closing changing rooms and showers</w:t>
      </w:r>
    </w:p>
    <w:p w14:paraId="1DCC0EB8" w14:textId="5F7D9AAC" w:rsidR="00DE1F00" w:rsidRDefault="00DE1F00" w:rsidP="00DE1F00">
      <w:pPr>
        <w:pStyle w:val="ListParagraph"/>
        <w:numPr>
          <w:ilvl w:val="0"/>
          <w:numId w:val="2"/>
        </w:numPr>
      </w:pPr>
      <w:r>
        <w:t>Limiting the number of people allowed in changing rooms at any one time</w:t>
      </w:r>
      <w:r w:rsidR="00081C46">
        <w:t>.</w:t>
      </w:r>
    </w:p>
    <w:p w14:paraId="3B9818CF" w14:textId="4A171EC6" w:rsidR="00DE1F00" w:rsidRDefault="00DE1F00" w:rsidP="00DE1F00">
      <w:pPr>
        <w:pStyle w:val="ListParagraph"/>
        <w:numPr>
          <w:ilvl w:val="0"/>
          <w:numId w:val="2"/>
        </w:numPr>
      </w:pPr>
      <w:r>
        <w:t>Requir</w:t>
      </w:r>
      <w:r w:rsidR="003E1333">
        <w:t>ing that people</w:t>
      </w:r>
      <w:r>
        <w:t xml:space="preserve"> wear an appropriate face</w:t>
      </w:r>
      <w:r w:rsidR="003E1333">
        <w:t>-</w:t>
      </w:r>
      <w:r>
        <w:t>covering whilst inside</w:t>
      </w:r>
      <w:r w:rsidR="00081C46">
        <w:t>.</w:t>
      </w:r>
    </w:p>
    <w:p w14:paraId="689DB41E" w14:textId="66F529C4" w:rsidR="00DE1F00" w:rsidRPr="00DE1F00" w:rsidRDefault="00DE1F00" w:rsidP="00DE1F00">
      <w:pPr>
        <w:pStyle w:val="ListParagraph"/>
        <w:numPr>
          <w:ilvl w:val="0"/>
          <w:numId w:val="2"/>
        </w:numPr>
      </w:pPr>
      <w:r>
        <w:lastRenderedPageBreak/>
        <w:t xml:space="preserve">Taking disciplinary action against anyone violating any rules the management committee </w:t>
      </w:r>
      <w:r w:rsidR="00413AB8">
        <w:t xml:space="preserve">feels </w:t>
      </w:r>
      <w:r w:rsidR="003E1333">
        <w:t>is</w:t>
      </w:r>
      <w:r w:rsidR="00413AB8">
        <w:t xml:space="preserve"> necessary</w:t>
      </w:r>
      <w:r w:rsidR="00081C46">
        <w:t>.</w:t>
      </w:r>
    </w:p>
    <w:sectPr w:rsidR="00DE1F00" w:rsidRPr="00DE1F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B69E4"/>
    <w:multiLevelType w:val="hybridMultilevel"/>
    <w:tmpl w:val="51FEF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BC765D"/>
    <w:multiLevelType w:val="multilevel"/>
    <w:tmpl w:val="58B8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4584E"/>
    <w:multiLevelType w:val="multilevel"/>
    <w:tmpl w:val="F5FA3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E30744"/>
    <w:multiLevelType w:val="hybridMultilevel"/>
    <w:tmpl w:val="D272F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442E6C"/>
    <w:multiLevelType w:val="hybridMultilevel"/>
    <w:tmpl w:val="5B1A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NTE3NzYwtDQ0sTRR0lEKTi0uzszPAykwrgUAuR64QiwAAAA="/>
  </w:docVars>
  <w:rsids>
    <w:rsidRoot w:val="00E51995"/>
    <w:rsid w:val="00081C46"/>
    <w:rsid w:val="003E1333"/>
    <w:rsid w:val="00413AB8"/>
    <w:rsid w:val="00BD1E6F"/>
    <w:rsid w:val="00BF7655"/>
    <w:rsid w:val="00DE1F00"/>
    <w:rsid w:val="00E51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50C78"/>
  <w15:chartTrackingRefBased/>
  <w15:docId w15:val="{4C48DA4E-56BD-45CB-950E-CF7A2154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19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199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D1E6F"/>
    <w:pPr>
      <w:ind w:left="720"/>
      <w:contextualSpacing/>
    </w:pPr>
  </w:style>
  <w:style w:type="paragraph" w:styleId="NormalWeb">
    <w:name w:val="Normal (Web)"/>
    <w:basedOn w:val="Normal"/>
    <w:uiPriority w:val="99"/>
    <w:unhideWhenUsed/>
    <w:rsid w:val="00BF76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985194">
      <w:bodyDiv w:val="1"/>
      <w:marLeft w:val="0"/>
      <w:marRight w:val="0"/>
      <w:marTop w:val="0"/>
      <w:marBottom w:val="0"/>
      <w:divBdr>
        <w:top w:val="none" w:sz="0" w:space="0" w:color="auto"/>
        <w:left w:val="none" w:sz="0" w:space="0" w:color="auto"/>
        <w:bottom w:val="none" w:sz="0" w:space="0" w:color="auto"/>
        <w:right w:val="none" w:sz="0" w:space="0" w:color="auto"/>
      </w:divBdr>
    </w:div>
    <w:div w:id="137246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Daniels</dc:creator>
  <cp:keywords/>
  <dc:description/>
  <cp:lastModifiedBy>James Daniels</cp:lastModifiedBy>
  <cp:revision>4</cp:revision>
  <dcterms:created xsi:type="dcterms:W3CDTF">2021-02-23T11:52:00Z</dcterms:created>
  <dcterms:modified xsi:type="dcterms:W3CDTF">2021-04-01T15:04:00Z</dcterms:modified>
</cp:coreProperties>
</file>